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0DD" w:rsidRPr="00CF4E46" w:rsidRDefault="003D50DD" w:rsidP="00F87AA1">
      <w:pPr>
        <w:rPr>
          <w:rFonts w:asciiTheme="minorHAnsi" w:hAnsiTheme="minorHAnsi"/>
          <w:sz w:val="20"/>
          <w:szCs w:val="20"/>
        </w:rPr>
      </w:pPr>
    </w:p>
    <w:p w:rsidR="00D13223" w:rsidRPr="00CF4E46" w:rsidRDefault="00D13223">
      <w:pPr>
        <w:rPr>
          <w:rFonts w:asciiTheme="minorHAnsi" w:hAnsiTheme="minorHAnsi"/>
          <w:sz w:val="20"/>
          <w:szCs w:val="20"/>
        </w:rPr>
      </w:pPr>
    </w:p>
    <w:p w:rsidR="00CF4E46" w:rsidRPr="00CF4E46" w:rsidRDefault="00CF4E46" w:rsidP="00CF4E46">
      <w:pPr>
        <w:rPr>
          <w:rFonts w:asciiTheme="minorHAnsi" w:hAnsiTheme="minorHAnsi"/>
          <w:b/>
        </w:rPr>
      </w:pPr>
      <w:r w:rsidRPr="00CF4E46">
        <w:rPr>
          <w:rFonts w:asciiTheme="minorHAnsi" w:hAnsiTheme="minorHAnsi"/>
          <w:b/>
        </w:rPr>
        <w:t>EasyPower Software for University Electrical Engineering Departments</w:t>
      </w:r>
    </w:p>
    <w:p w:rsidR="00CF4E46" w:rsidRPr="00CF4E46" w:rsidRDefault="00CF4E46" w:rsidP="00CF4E46">
      <w:pPr>
        <w:ind w:right="720"/>
        <w:rPr>
          <w:rFonts w:asciiTheme="minorHAnsi" w:hAnsiTheme="minorHAnsi"/>
          <w:sz w:val="20"/>
          <w:szCs w:val="20"/>
        </w:rPr>
      </w:pPr>
    </w:p>
    <w:p w:rsidR="00CF4E46" w:rsidRPr="00CF4E46" w:rsidRDefault="00CF4E46" w:rsidP="00CF4E46">
      <w:pPr>
        <w:ind w:right="720"/>
        <w:rPr>
          <w:rFonts w:asciiTheme="minorHAnsi" w:hAnsiTheme="minorHAnsi"/>
          <w:sz w:val="20"/>
          <w:szCs w:val="20"/>
        </w:rPr>
      </w:pPr>
      <w:r w:rsidRPr="00CF4E46">
        <w:rPr>
          <w:rFonts w:asciiTheme="minorHAnsi" w:hAnsiTheme="minorHAnsi"/>
          <w:sz w:val="20"/>
          <w:szCs w:val="20"/>
        </w:rPr>
        <w:t>The purpose of our University version is to provide professors and their students with access to state-of-the-art engineering software as part of their educational experience.  Educational institutions can take advantage of this service by submitting a letter on their institutions’ letterhead stating the following details:</w:t>
      </w:r>
    </w:p>
    <w:p w:rsidR="00CF4E46" w:rsidRPr="00CF4E46" w:rsidRDefault="00CF4E46" w:rsidP="00CF4E46">
      <w:pPr>
        <w:ind w:right="720"/>
        <w:rPr>
          <w:rFonts w:asciiTheme="minorHAnsi" w:hAnsiTheme="minorHAnsi"/>
          <w:sz w:val="20"/>
          <w:szCs w:val="20"/>
        </w:rPr>
      </w:pPr>
    </w:p>
    <w:p w:rsidR="00CF4E46" w:rsidRPr="00CF4E46" w:rsidRDefault="00CF4E46" w:rsidP="00CF4E46">
      <w:pPr>
        <w:numPr>
          <w:ilvl w:val="0"/>
          <w:numId w:val="2"/>
        </w:numPr>
        <w:ind w:right="720"/>
        <w:rPr>
          <w:rFonts w:asciiTheme="minorHAnsi" w:hAnsiTheme="minorHAnsi"/>
          <w:sz w:val="20"/>
          <w:szCs w:val="20"/>
        </w:rPr>
      </w:pPr>
      <w:r w:rsidRPr="00CF4E46">
        <w:rPr>
          <w:rFonts w:asciiTheme="minorHAnsi" w:hAnsiTheme="minorHAnsi"/>
          <w:sz w:val="20"/>
          <w:szCs w:val="20"/>
        </w:rPr>
        <w:t>The name and description of the course where EasyPower will be used.</w:t>
      </w:r>
    </w:p>
    <w:p w:rsidR="00CF4E46" w:rsidRPr="00CF4E46" w:rsidRDefault="00CF4E46" w:rsidP="00CF4E46">
      <w:pPr>
        <w:numPr>
          <w:ilvl w:val="0"/>
          <w:numId w:val="2"/>
        </w:numPr>
        <w:ind w:right="720"/>
        <w:rPr>
          <w:rFonts w:asciiTheme="minorHAnsi" w:hAnsiTheme="minorHAnsi"/>
          <w:sz w:val="20"/>
          <w:szCs w:val="20"/>
        </w:rPr>
      </w:pPr>
      <w:r w:rsidRPr="00CF4E46">
        <w:rPr>
          <w:rFonts w:asciiTheme="minorHAnsi" w:hAnsiTheme="minorHAnsi"/>
          <w:sz w:val="20"/>
          <w:szCs w:val="20"/>
        </w:rPr>
        <w:t>The approximate number of students who will be taught using this software.</w:t>
      </w:r>
    </w:p>
    <w:p w:rsidR="00CF4E46" w:rsidRPr="00CF4E46" w:rsidRDefault="00CF4E46" w:rsidP="00CF4E46">
      <w:pPr>
        <w:numPr>
          <w:ilvl w:val="0"/>
          <w:numId w:val="2"/>
        </w:numPr>
        <w:ind w:right="720"/>
        <w:rPr>
          <w:rFonts w:asciiTheme="minorHAnsi" w:hAnsiTheme="minorHAnsi"/>
          <w:sz w:val="20"/>
          <w:szCs w:val="20"/>
        </w:rPr>
      </w:pPr>
      <w:r w:rsidRPr="00CF4E46">
        <w:rPr>
          <w:rFonts w:asciiTheme="minorHAnsi" w:hAnsiTheme="minorHAnsi"/>
          <w:sz w:val="20"/>
          <w:szCs w:val="20"/>
        </w:rPr>
        <w:t>The signed EasyPower University License Agreement should be included with this letter.</w:t>
      </w:r>
    </w:p>
    <w:p w:rsidR="00CF4E46" w:rsidRPr="00CF4E46" w:rsidRDefault="00CF4E46" w:rsidP="00CF4E46">
      <w:pPr>
        <w:rPr>
          <w:rFonts w:asciiTheme="minorHAnsi" w:hAnsiTheme="minorHAnsi"/>
          <w:b/>
          <w:sz w:val="20"/>
          <w:szCs w:val="20"/>
        </w:rPr>
      </w:pPr>
    </w:p>
    <w:p w:rsidR="00CF4E46" w:rsidRPr="00CF4E46" w:rsidRDefault="00CF4E46" w:rsidP="00CF4E46">
      <w:pPr>
        <w:rPr>
          <w:rFonts w:asciiTheme="minorHAnsi" w:hAnsiTheme="minorHAnsi" w:cs="Arial"/>
          <w:sz w:val="20"/>
          <w:szCs w:val="20"/>
        </w:rPr>
      </w:pPr>
      <w:r w:rsidRPr="00CF4E46">
        <w:rPr>
          <w:rFonts w:asciiTheme="minorHAnsi" w:hAnsiTheme="minorHAnsi" w:cs="Arial"/>
          <w:sz w:val="20"/>
          <w:szCs w:val="20"/>
        </w:rPr>
        <w:t>Please submit this information to:</w:t>
      </w:r>
    </w:p>
    <w:p w:rsidR="00CF4E46" w:rsidRPr="00CF4E46" w:rsidRDefault="00CF4E46" w:rsidP="00CF4E46">
      <w:pPr>
        <w:rPr>
          <w:rFonts w:asciiTheme="minorHAnsi" w:hAnsiTheme="minorHAnsi" w:cs="Arial"/>
          <w:b/>
          <w:sz w:val="20"/>
          <w:szCs w:val="20"/>
          <w:u w:val="single"/>
        </w:rPr>
      </w:pPr>
    </w:p>
    <w:p w:rsidR="00CF4E46" w:rsidRPr="00CF4E46" w:rsidRDefault="00CF4E46" w:rsidP="00CF4E46">
      <w:pPr>
        <w:pStyle w:val="PlainText"/>
        <w:tabs>
          <w:tab w:val="left" w:pos="8460"/>
        </w:tabs>
        <w:ind w:left="360"/>
        <w:rPr>
          <w:rFonts w:asciiTheme="minorHAnsi" w:hAnsiTheme="minorHAnsi"/>
          <w:noProof/>
        </w:rPr>
      </w:pPr>
      <w:r w:rsidRPr="00CF4E46">
        <w:rPr>
          <w:rFonts w:asciiTheme="minorHAnsi" w:hAnsiTheme="minorHAnsi"/>
          <w:noProof/>
        </w:rPr>
        <w:t>EasyPower LLC</w:t>
      </w:r>
    </w:p>
    <w:p w:rsidR="00CF4E46" w:rsidRPr="00CF4E46" w:rsidRDefault="00CF4E46" w:rsidP="00CF4E46">
      <w:pPr>
        <w:pStyle w:val="PlainText"/>
        <w:tabs>
          <w:tab w:val="left" w:pos="8460"/>
        </w:tabs>
        <w:ind w:left="360"/>
        <w:rPr>
          <w:rFonts w:asciiTheme="minorHAnsi" w:hAnsiTheme="minorHAnsi"/>
          <w:noProof/>
        </w:rPr>
      </w:pPr>
      <w:r w:rsidRPr="00CF4E46">
        <w:rPr>
          <w:rFonts w:asciiTheme="minorHAnsi" w:hAnsiTheme="minorHAnsi"/>
          <w:noProof/>
        </w:rPr>
        <w:t>7730 SW Mohawk St</w:t>
      </w:r>
    </w:p>
    <w:p w:rsidR="00CF4E46" w:rsidRPr="00CF4E46" w:rsidRDefault="00CF4E46" w:rsidP="00CF4E46">
      <w:pPr>
        <w:pStyle w:val="PlainText"/>
        <w:tabs>
          <w:tab w:val="left" w:pos="8460"/>
        </w:tabs>
        <w:ind w:left="360"/>
        <w:rPr>
          <w:rFonts w:asciiTheme="minorHAnsi" w:hAnsiTheme="minorHAnsi"/>
          <w:noProof/>
        </w:rPr>
      </w:pPr>
      <w:r w:rsidRPr="00CF4E46">
        <w:rPr>
          <w:rFonts w:asciiTheme="minorHAnsi" w:hAnsiTheme="minorHAnsi"/>
          <w:noProof/>
        </w:rPr>
        <w:t>Tualatin, OR 97062 USA</w:t>
      </w:r>
    </w:p>
    <w:p w:rsidR="00CF4E46" w:rsidRPr="00CF4E46" w:rsidRDefault="00CF4E46" w:rsidP="00CF4E46">
      <w:pPr>
        <w:pStyle w:val="PlainText"/>
        <w:tabs>
          <w:tab w:val="left" w:pos="8460"/>
        </w:tabs>
        <w:ind w:left="360"/>
        <w:rPr>
          <w:rFonts w:asciiTheme="minorHAnsi" w:hAnsiTheme="minorHAnsi"/>
          <w:noProof/>
        </w:rPr>
      </w:pPr>
      <w:r w:rsidRPr="00CF4E46">
        <w:rPr>
          <w:rFonts w:asciiTheme="minorHAnsi" w:hAnsiTheme="minorHAnsi"/>
          <w:noProof/>
        </w:rPr>
        <w:t>Tel:      503-655-5059</w:t>
      </w:r>
    </w:p>
    <w:p w:rsidR="00CF4E46" w:rsidRPr="00CF4E46" w:rsidRDefault="00CF4E46" w:rsidP="00CF4E46">
      <w:pPr>
        <w:pStyle w:val="PlainText"/>
        <w:tabs>
          <w:tab w:val="left" w:pos="8460"/>
        </w:tabs>
        <w:ind w:left="360"/>
        <w:rPr>
          <w:rFonts w:asciiTheme="minorHAnsi" w:hAnsiTheme="minorHAnsi"/>
          <w:noProof/>
        </w:rPr>
      </w:pPr>
      <w:r w:rsidRPr="00CF4E46">
        <w:rPr>
          <w:rFonts w:asciiTheme="minorHAnsi" w:hAnsiTheme="minorHAnsi"/>
          <w:noProof/>
        </w:rPr>
        <w:t>Fax:     503-655-5542</w:t>
      </w:r>
    </w:p>
    <w:p w:rsidR="00CF4E46" w:rsidRPr="00CF4E46" w:rsidRDefault="000748D2" w:rsidP="00CF4E46">
      <w:pPr>
        <w:pStyle w:val="PlainText"/>
        <w:tabs>
          <w:tab w:val="left" w:pos="8460"/>
        </w:tabs>
        <w:ind w:left="360"/>
        <w:rPr>
          <w:rFonts w:asciiTheme="minorHAnsi" w:hAnsiTheme="minorHAnsi"/>
          <w:noProof/>
        </w:rPr>
      </w:pPr>
      <w:hyperlink r:id="rId7" w:history="1">
        <w:r w:rsidR="00CF4E46" w:rsidRPr="00CF4E46">
          <w:rPr>
            <w:rStyle w:val="Hyperlink"/>
            <w:rFonts w:asciiTheme="minorHAnsi" w:hAnsiTheme="minorHAnsi"/>
            <w:noProof/>
          </w:rPr>
          <w:t>sales@easypower.com</w:t>
        </w:r>
      </w:hyperlink>
    </w:p>
    <w:p w:rsidR="00CF4E46" w:rsidRPr="00CF4E46" w:rsidRDefault="00CF4E46" w:rsidP="00CF4E46">
      <w:pPr>
        <w:pStyle w:val="PlainText"/>
        <w:tabs>
          <w:tab w:val="left" w:pos="8460"/>
        </w:tabs>
        <w:rPr>
          <w:rFonts w:asciiTheme="minorHAnsi" w:hAnsiTheme="minorHAnsi"/>
          <w:noProof/>
        </w:rPr>
      </w:pPr>
    </w:p>
    <w:p w:rsidR="00CF4E46" w:rsidRDefault="00CF4E46" w:rsidP="00CF4E46">
      <w:pPr>
        <w:pStyle w:val="PlainText"/>
        <w:tabs>
          <w:tab w:val="left" w:pos="8460"/>
        </w:tabs>
        <w:rPr>
          <w:rFonts w:asciiTheme="minorHAnsi" w:hAnsiTheme="minorHAnsi"/>
          <w:noProof/>
        </w:rPr>
      </w:pPr>
      <w:r>
        <w:rPr>
          <w:rFonts w:asciiTheme="minorHAnsi" w:hAnsiTheme="minorHAnsi"/>
          <w:noProof/>
        </w:rPr>
        <w:t xml:space="preserve">Upon receipt, we will issue a master key and </w:t>
      </w:r>
      <w:r w:rsidRPr="00CF4E46">
        <w:rPr>
          <w:rFonts w:asciiTheme="minorHAnsi" w:hAnsiTheme="minorHAnsi"/>
          <w:noProof/>
        </w:rPr>
        <w:t>authorization code to the professor for his</w:t>
      </w:r>
      <w:r>
        <w:rPr>
          <w:rFonts w:asciiTheme="minorHAnsi" w:hAnsiTheme="minorHAnsi"/>
          <w:noProof/>
        </w:rPr>
        <w:t>/her copy, which is downloaded from our website.  The professor will then provide this master key to his/her students to be entered at our website, along with their name and email.  Their email domain must match the professor’s email domain.  The student will then be issued a unique license code along with a download link.</w:t>
      </w:r>
    </w:p>
    <w:p w:rsidR="00CF4E46" w:rsidRPr="00CF4E46" w:rsidRDefault="00CF4E46" w:rsidP="00CF4E46">
      <w:pPr>
        <w:pStyle w:val="PlainText"/>
        <w:tabs>
          <w:tab w:val="left" w:pos="8460"/>
        </w:tabs>
        <w:rPr>
          <w:rFonts w:asciiTheme="minorHAnsi" w:hAnsiTheme="minorHAnsi"/>
          <w:noProof/>
        </w:rPr>
      </w:pPr>
    </w:p>
    <w:p w:rsidR="00CF4E46" w:rsidRPr="00CF4E46" w:rsidRDefault="00CF4E46" w:rsidP="00CF4E46">
      <w:pPr>
        <w:pStyle w:val="PlainText"/>
        <w:tabs>
          <w:tab w:val="left" w:pos="8460"/>
        </w:tabs>
        <w:rPr>
          <w:rFonts w:asciiTheme="minorHAnsi" w:hAnsiTheme="minorHAnsi"/>
        </w:rPr>
      </w:pPr>
      <w:r w:rsidRPr="00CF4E46">
        <w:rPr>
          <w:rFonts w:asciiTheme="minorHAnsi" w:hAnsiTheme="minorHAnsi"/>
          <w:noProof/>
        </w:rPr>
        <w:t xml:space="preserve">The software must </w:t>
      </w:r>
      <w:r w:rsidRPr="00CF4E46">
        <w:rPr>
          <w:rFonts w:asciiTheme="minorHAnsi" w:hAnsiTheme="minorHAnsi"/>
        </w:rPr>
        <w:t>be used for educational purposes only.  By signing the license agreement, the institution ensures that no analysis of the university’s electrical system or any other professional services will be performed using this software.</w:t>
      </w:r>
    </w:p>
    <w:p w:rsidR="00CF4E46" w:rsidRPr="00CF4E46" w:rsidRDefault="00CF4E46" w:rsidP="00CF4E46">
      <w:pPr>
        <w:pStyle w:val="PlainText"/>
        <w:tabs>
          <w:tab w:val="left" w:pos="8460"/>
        </w:tabs>
        <w:rPr>
          <w:rFonts w:asciiTheme="minorHAnsi" w:hAnsiTheme="minorHAnsi"/>
        </w:rPr>
      </w:pPr>
    </w:p>
    <w:p w:rsidR="00CF4E46" w:rsidRPr="00CF4E46" w:rsidRDefault="00CF4E46" w:rsidP="00CF4E46">
      <w:pPr>
        <w:pStyle w:val="PlainText"/>
        <w:tabs>
          <w:tab w:val="left" w:pos="8460"/>
        </w:tabs>
        <w:rPr>
          <w:rFonts w:asciiTheme="minorHAnsi" w:hAnsiTheme="minorHAnsi"/>
        </w:rPr>
      </w:pPr>
      <w:r w:rsidRPr="00CF4E46">
        <w:rPr>
          <w:rFonts w:asciiTheme="minorHAnsi" w:hAnsiTheme="minorHAnsi"/>
        </w:rPr>
        <w:t xml:space="preserve">The following modules, with a </w:t>
      </w:r>
      <w:r w:rsidR="00C3321A">
        <w:rPr>
          <w:rFonts w:asciiTheme="minorHAnsi" w:hAnsiTheme="minorHAnsi"/>
        </w:rPr>
        <w:t>15</w:t>
      </w:r>
      <w:r w:rsidRPr="00CF4E46">
        <w:rPr>
          <w:rFonts w:asciiTheme="minorHAnsi" w:hAnsiTheme="minorHAnsi"/>
        </w:rPr>
        <w:t xml:space="preserve"> bus limitation, are included in this version: Short Circuit, Power Flow, Power Protector, Spectrum, Dynamic Stability, Transient Motor Starting</w:t>
      </w:r>
      <w:r w:rsidR="00C3321A">
        <w:rPr>
          <w:rFonts w:asciiTheme="minorHAnsi" w:hAnsiTheme="minorHAnsi"/>
        </w:rPr>
        <w:t>, and Reliability.</w:t>
      </w:r>
      <w:bookmarkStart w:id="0" w:name="_GoBack"/>
      <w:bookmarkEnd w:id="0"/>
    </w:p>
    <w:p w:rsidR="00D13223" w:rsidRPr="00CF4E46" w:rsidRDefault="00D13223">
      <w:pPr>
        <w:rPr>
          <w:rFonts w:asciiTheme="minorHAnsi" w:hAnsiTheme="minorHAnsi"/>
          <w:sz w:val="20"/>
          <w:szCs w:val="20"/>
        </w:rPr>
      </w:pPr>
    </w:p>
    <w:p w:rsidR="00D24902" w:rsidRPr="00CF4E46" w:rsidRDefault="00D24902">
      <w:pPr>
        <w:rPr>
          <w:rFonts w:asciiTheme="minorHAnsi" w:hAnsiTheme="minorHAnsi"/>
          <w:sz w:val="20"/>
          <w:szCs w:val="20"/>
        </w:rPr>
      </w:pPr>
    </w:p>
    <w:p w:rsidR="001835E4" w:rsidRPr="00CF4E46" w:rsidRDefault="001835E4" w:rsidP="001835E4">
      <w:pPr>
        <w:rPr>
          <w:rFonts w:asciiTheme="minorHAnsi" w:hAnsiTheme="minorHAnsi"/>
          <w:sz w:val="20"/>
          <w:szCs w:val="20"/>
        </w:rPr>
      </w:pPr>
      <w:r w:rsidRPr="00CF4E46">
        <w:rPr>
          <w:rFonts w:asciiTheme="minorHAnsi" w:hAnsiTheme="minorHAnsi"/>
          <w:sz w:val="20"/>
          <w:szCs w:val="20"/>
        </w:rPr>
        <w:t xml:space="preserve">      </w:t>
      </w:r>
    </w:p>
    <w:p w:rsidR="001835E4" w:rsidRPr="00CF4E46" w:rsidRDefault="001835E4">
      <w:pPr>
        <w:rPr>
          <w:rFonts w:asciiTheme="minorHAnsi" w:hAnsiTheme="minorHAnsi"/>
          <w:sz w:val="20"/>
          <w:szCs w:val="20"/>
        </w:rPr>
      </w:pPr>
    </w:p>
    <w:sectPr w:rsidR="001835E4" w:rsidRPr="00CF4E4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8D2" w:rsidRDefault="000748D2">
      <w:r>
        <w:separator/>
      </w:r>
    </w:p>
  </w:endnote>
  <w:endnote w:type="continuationSeparator" w:id="0">
    <w:p w:rsidR="000748D2" w:rsidRDefault="0007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F91" w:rsidRDefault="00CF4E46">
    <w:pPr>
      <w:pStyle w:val="Footer"/>
    </w:pPr>
    <w:r>
      <w:rPr>
        <w:noProof/>
      </w:rPr>
      <w:drawing>
        <wp:anchor distT="0" distB="0" distL="114300" distR="114300" simplePos="0" relativeHeight="251657216" behindDoc="1" locked="0" layoutInCell="1" allowOverlap="1">
          <wp:simplePos x="0" y="0"/>
          <wp:positionH relativeFrom="column">
            <wp:posOffset>-1152525</wp:posOffset>
          </wp:positionH>
          <wp:positionV relativeFrom="paragraph">
            <wp:posOffset>-4394835</wp:posOffset>
          </wp:positionV>
          <wp:extent cx="4000500" cy="5029200"/>
          <wp:effectExtent l="0" t="0" r="0" b="0"/>
          <wp:wrapNone/>
          <wp:docPr id="3" name="Picture 3" descr="EasyPowerLetterheadE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yPowerLetterheadEGraphic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5029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8D2" w:rsidRDefault="000748D2">
      <w:r>
        <w:separator/>
      </w:r>
    </w:p>
  </w:footnote>
  <w:footnote w:type="continuationSeparator" w:id="0">
    <w:p w:rsidR="000748D2" w:rsidRDefault="00074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4F4" w:rsidRDefault="00CF4E46" w:rsidP="00CC33C7">
    <w:pPr>
      <w:pStyle w:val="Header"/>
      <w:jc w:val="center"/>
    </w:pPr>
    <w:r>
      <w:rPr>
        <w:noProof/>
      </w:rPr>
      <w:drawing>
        <wp:anchor distT="0" distB="0" distL="114300" distR="114300" simplePos="0" relativeHeight="251658240" behindDoc="0" locked="0" layoutInCell="1" allowOverlap="1">
          <wp:simplePos x="0" y="0"/>
          <wp:positionH relativeFrom="column">
            <wp:posOffset>-247650</wp:posOffset>
          </wp:positionH>
          <wp:positionV relativeFrom="paragraph">
            <wp:posOffset>-190500</wp:posOffset>
          </wp:positionV>
          <wp:extent cx="5943600" cy="771525"/>
          <wp:effectExtent l="0" t="0" r="0" b="9525"/>
          <wp:wrapSquare wrapText="bothSides"/>
          <wp:docPr id="4" name="Picture 6" descr="EasyPower Letterhead Topper NewAddre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syPower Letterhead Topper NewAddres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AAB"/>
    <w:multiLevelType w:val="hybridMultilevel"/>
    <w:tmpl w:val="9A8C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010F9"/>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902"/>
    <w:rsid w:val="00054AA8"/>
    <w:rsid w:val="000748D2"/>
    <w:rsid w:val="000C5238"/>
    <w:rsid w:val="001835E4"/>
    <w:rsid w:val="00242400"/>
    <w:rsid w:val="00256F91"/>
    <w:rsid w:val="003D50DD"/>
    <w:rsid w:val="003D7A75"/>
    <w:rsid w:val="003E37B6"/>
    <w:rsid w:val="003E6547"/>
    <w:rsid w:val="0041770C"/>
    <w:rsid w:val="00561F3E"/>
    <w:rsid w:val="005F4F08"/>
    <w:rsid w:val="00827C84"/>
    <w:rsid w:val="008934F4"/>
    <w:rsid w:val="00A76B79"/>
    <w:rsid w:val="00A77FD0"/>
    <w:rsid w:val="00A9487F"/>
    <w:rsid w:val="00BE1507"/>
    <w:rsid w:val="00C3321A"/>
    <w:rsid w:val="00C527BC"/>
    <w:rsid w:val="00CC33C7"/>
    <w:rsid w:val="00CD3F44"/>
    <w:rsid w:val="00CF4E46"/>
    <w:rsid w:val="00D02787"/>
    <w:rsid w:val="00D13223"/>
    <w:rsid w:val="00D24902"/>
    <w:rsid w:val="00EA674E"/>
    <w:rsid w:val="00ED517D"/>
    <w:rsid w:val="00F0191F"/>
    <w:rsid w:val="00F87AA1"/>
    <w:rsid w:val="00F9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FB1E1"/>
  <w15:docId w15:val="{2CF8C8A3-6165-4B40-BC30-8BB2A90C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4902"/>
    <w:pPr>
      <w:tabs>
        <w:tab w:val="center" w:pos="4320"/>
        <w:tab w:val="right" w:pos="8640"/>
      </w:tabs>
    </w:pPr>
  </w:style>
  <w:style w:type="paragraph" w:styleId="Footer">
    <w:name w:val="footer"/>
    <w:basedOn w:val="Normal"/>
    <w:rsid w:val="00D24902"/>
    <w:pPr>
      <w:tabs>
        <w:tab w:val="center" w:pos="4320"/>
        <w:tab w:val="right" w:pos="8640"/>
      </w:tabs>
    </w:pPr>
  </w:style>
  <w:style w:type="character" w:styleId="Hyperlink">
    <w:name w:val="Hyperlink"/>
    <w:rsid w:val="00CF4E46"/>
    <w:rPr>
      <w:color w:val="0000FF"/>
      <w:u w:val="single"/>
    </w:rPr>
  </w:style>
  <w:style w:type="paragraph" w:styleId="PlainText">
    <w:name w:val="Plain Text"/>
    <w:basedOn w:val="Normal"/>
    <w:link w:val="PlainTextChar"/>
    <w:rsid w:val="00CF4E46"/>
    <w:rPr>
      <w:rFonts w:ascii="Arial" w:hAnsi="Arial" w:cs="Arial"/>
      <w:color w:val="000000"/>
      <w:sz w:val="20"/>
      <w:szCs w:val="20"/>
    </w:rPr>
  </w:style>
  <w:style w:type="character" w:customStyle="1" w:styleId="PlainTextChar">
    <w:name w:val="Plain Text Char"/>
    <w:basedOn w:val="DefaultParagraphFont"/>
    <w:link w:val="PlainText"/>
    <w:rsid w:val="00CF4E46"/>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es@easypow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ESA Inc.</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Balderree</dc:creator>
  <cp:lastModifiedBy>Stan Spencer</cp:lastModifiedBy>
  <cp:revision>2</cp:revision>
  <cp:lastPrinted>2012-11-20T22:36:00Z</cp:lastPrinted>
  <dcterms:created xsi:type="dcterms:W3CDTF">2019-02-28T18:43:00Z</dcterms:created>
  <dcterms:modified xsi:type="dcterms:W3CDTF">2019-02-28T18:43:00Z</dcterms:modified>
</cp:coreProperties>
</file>